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E2" w:rsidRDefault="00E7480C" w:rsidP="000656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11763" cy="960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387" t="16834" r="35811" b="1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041" cy="960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0E2" w:rsidRDefault="005F10E2" w:rsidP="000656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0E2" w:rsidRDefault="005F10E2" w:rsidP="000656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0E2" w:rsidRDefault="005F10E2" w:rsidP="000656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0E2" w:rsidRDefault="005F10E2" w:rsidP="000656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0E2" w:rsidRDefault="000656E8" w:rsidP="005F10E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>П</w:t>
      </w:r>
      <w:r w:rsidR="005F10E2">
        <w:rPr>
          <w:rFonts w:ascii="Times New Roman" w:hAnsi="Times New Roman" w:cs="Times New Roman"/>
          <w:b/>
          <w:sz w:val="28"/>
          <w:szCs w:val="28"/>
        </w:rPr>
        <w:t>аспорт логопедического кабинета</w:t>
      </w:r>
    </w:p>
    <w:p w:rsidR="000656E8" w:rsidRPr="005F10E2" w:rsidRDefault="000656E8" w:rsidP="005F10E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1. Логопедический стол с зеркалом  – 1шт;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2. Столы для детей – 6 </w:t>
      </w:r>
      <w:proofErr w:type="spellStart"/>
      <w:proofErr w:type="gramStart"/>
      <w:r w:rsidRPr="005F10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5F10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3. Стулья детские – 10 </w:t>
      </w:r>
      <w:proofErr w:type="spellStart"/>
      <w:proofErr w:type="gramStart"/>
      <w:r w:rsidRPr="005F10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5F10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4. Стол для логопеда – 1 </w:t>
      </w:r>
      <w:proofErr w:type="spellStart"/>
      <w:proofErr w:type="gramStart"/>
      <w:r w:rsidRPr="005F10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5F10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56E8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656E8" w:rsidRPr="005F10E2">
        <w:rPr>
          <w:rFonts w:ascii="Times New Roman" w:hAnsi="Times New Roman" w:cs="Times New Roman"/>
          <w:sz w:val="28"/>
          <w:szCs w:val="28"/>
        </w:rPr>
        <w:t xml:space="preserve">Стулья для взрослых – 1 </w:t>
      </w:r>
      <w:proofErr w:type="spellStart"/>
      <w:proofErr w:type="gramStart"/>
      <w:r w:rsidR="000656E8" w:rsidRPr="005F10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0656E8" w:rsidRPr="005F10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6. Магнитная доска - 1 </w:t>
      </w:r>
      <w:proofErr w:type="spellStart"/>
      <w:proofErr w:type="gramStart"/>
      <w:r w:rsidRPr="005F10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5F10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7. Шкафы для пособий – 3 </w:t>
      </w:r>
      <w:proofErr w:type="spellStart"/>
      <w:proofErr w:type="gramStart"/>
      <w:r w:rsidRPr="005F10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5F10E2">
        <w:rPr>
          <w:rFonts w:ascii="Times New Roman" w:hAnsi="Times New Roman" w:cs="Times New Roman"/>
          <w:sz w:val="28"/>
          <w:szCs w:val="28"/>
        </w:rPr>
        <w:t>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8.Коробки и папки для пособий.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656E8" w:rsidRPr="005F10E2" w:rsidRDefault="000656E8" w:rsidP="005F10E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0E2">
        <w:rPr>
          <w:rFonts w:ascii="Times New Roman" w:hAnsi="Times New Roman" w:cs="Times New Roman"/>
          <w:sz w:val="28"/>
          <w:szCs w:val="28"/>
        </w:rPr>
        <w:t xml:space="preserve">Логопедический кабинет полностью оснащен необходимым оборудованием, методическими материалами и средствами обучения. В логопедическом кабинете имеются следующие материалы: пособия для проведения логопедического обследования: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1. Обследование звукопроизношения;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2. Обследование понимания речи;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3. Обследование связной речи;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4. Обследование грамматического строя речи;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5. Обследование состояния словарного запаса;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6. Обследование фонематического восприятия, фонематического анализа и синтеза, фонематических представлений;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7. Обследование слоговой структуры слова;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8. Счетный материал для обследования;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9. Разрезные картинки для обследования на 2-4-6-8 частей; </w:t>
      </w:r>
    </w:p>
    <w:p w:rsidR="000656E8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10. Картинки и тексты </w:t>
      </w:r>
    </w:p>
    <w:p w:rsidR="005F10E2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Для формирования правильного звукопроизношения: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1. Артикуляционные упражнения (карточки);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2. Профили звуков;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 3. Материал для автоматизации звуков в словах, предложениях, текстах;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lastRenderedPageBreak/>
        <w:t xml:space="preserve">4. Пособия для работы над речевым дыханием;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5. Предметные картинки на все изучаемые звуки;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6. Альбомы на автоматизацию и дифференциацию поставленных звуков; </w:t>
      </w:r>
    </w:p>
    <w:p w:rsidR="000656E8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7. Тексты и картотеки на автоматизацию поставленных звуков.</w:t>
      </w:r>
    </w:p>
    <w:p w:rsidR="005F10E2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 Для формирования фонематического восприятия, звукового анализа: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1. Сигнальные кружки на дифференциацию звуков;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2. Цветные фишки для звукобуквенного анализа;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3. Предметные картинки на дифференциацию звуков; </w:t>
      </w:r>
    </w:p>
    <w:p w:rsidR="000656E8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4. Тексты на дифференциацию звуков.</w:t>
      </w:r>
    </w:p>
    <w:p w:rsidR="005F10E2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 Для обучения грамоте (чтению и письму):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1. Наборы предметных картинок для деления слов на слоги;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2. Кассы букв на каждого ребенка;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3. Схема описания звуков;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4. Ребусы, изографы;</w:t>
      </w:r>
    </w:p>
    <w:p w:rsidR="000656E8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5. Таблицы для чтения.</w:t>
      </w:r>
    </w:p>
    <w:p w:rsidR="005F10E2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Для обогащения словарного запаса и формирования грамматического строя речи: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5F10E2">
        <w:rPr>
          <w:rFonts w:ascii="Times New Roman" w:hAnsi="Times New Roman" w:cs="Times New Roman"/>
          <w:sz w:val="28"/>
          <w:szCs w:val="28"/>
        </w:rPr>
        <w:t>Предметные картинки  Ягоды; Головные уборы; Мебель; Птицы; Растения; Обувь; Продукты; Грибы; Одежда; Посуда; Игрушки; Насекомые; Профессии; Деревья; Животные и их детеныши; Инструменты; Времена года; Овощи  Фрукты.</w:t>
      </w:r>
      <w:proofErr w:type="gramEnd"/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2. Предметные картинки на подбор антонимов;</w:t>
      </w:r>
    </w:p>
    <w:p w:rsidR="000656E8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656E8" w:rsidRPr="005F10E2">
        <w:rPr>
          <w:rFonts w:ascii="Times New Roman" w:hAnsi="Times New Roman" w:cs="Times New Roman"/>
          <w:sz w:val="28"/>
          <w:szCs w:val="28"/>
        </w:rPr>
        <w:t xml:space="preserve">Предметные картинки на подбор синонимов;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4. Многозначные слова;</w:t>
      </w:r>
    </w:p>
    <w:p w:rsidR="000656E8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656E8" w:rsidRPr="005F10E2">
        <w:rPr>
          <w:rFonts w:ascii="Times New Roman" w:hAnsi="Times New Roman" w:cs="Times New Roman"/>
          <w:sz w:val="28"/>
          <w:szCs w:val="28"/>
        </w:rPr>
        <w:t>Предметные картинки «</w:t>
      </w:r>
      <w:proofErr w:type="gramStart"/>
      <w:r w:rsidR="000656E8" w:rsidRPr="005F10E2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="000656E8" w:rsidRPr="005F10E2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6. Схемы предлогов;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7. Пособия на составление предложений с простыми и сложными предлогами;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8. Пособия на согласование слов; </w:t>
      </w:r>
    </w:p>
    <w:p w:rsidR="000656E8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9. Деформированные тексты и др. </w:t>
      </w:r>
    </w:p>
    <w:p w:rsidR="005F10E2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Для развития связной речи: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1. Серии сюжетных картинок;</w:t>
      </w:r>
    </w:p>
    <w:p w:rsidR="000656E8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656E8" w:rsidRPr="005F10E2">
        <w:rPr>
          <w:rFonts w:ascii="Times New Roman" w:hAnsi="Times New Roman" w:cs="Times New Roman"/>
          <w:sz w:val="28"/>
          <w:szCs w:val="28"/>
        </w:rPr>
        <w:t xml:space="preserve">Сюжетные картинки; 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3. Предметные картинки для составления сравнительных и описательных рассказов; </w:t>
      </w:r>
    </w:p>
    <w:p w:rsidR="000656E8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4. Схемы для составления описательных рассказов</w:t>
      </w:r>
    </w:p>
    <w:p w:rsidR="005F10E2" w:rsidRPr="005F10E2" w:rsidRDefault="005F10E2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Технические средства:</w:t>
      </w:r>
    </w:p>
    <w:p w:rsidR="000656E8" w:rsidRPr="005F10E2" w:rsidRDefault="000656E8" w:rsidP="005F10E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Ноутбук, аккумулятор.</w:t>
      </w:r>
    </w:p>
    <w:p w:rsidR="000656E8" w:rsidRPr="005F10E2" w:rsidRDefault="000656E8" w:rsidP="005F10E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56E8" w:rsidRPr="005F10E2" w:rsidRDefault="000656E8" w:rsidP="005F10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документация</w:t>
      </w:r>
      <w:r w:rsidR="00C839D2"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карта на каждого ребёнка;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группы с заключением ПМПК;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план;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Перспективное планирование логопедической работы;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 занятий;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тетради дошкольников;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взаимодействия учителя-логопеда и воспитателя;</w:t>
      </w:r>
    </w:p>
    <w:p w:rsidR="000656E8" w:rsidRPr="005F10E2" w:rsidRDefault="000656E8" w:rsidP="005F10E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результатах проделанной работы за год;</w:t>
      </w:r>
    </w:p>
    <w:p w:rsidR="000656E8" w:rsidRPr="005F10E2" w:rsidRDefault="000656E8" w:rsidP="005F10E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39D2" w:rsidRPr="005F10E2" w:rsidRDefault="00C839D2" w:rsidP="005F10E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5F10E2">
        <w:rPr>
          <w:rFonts w:ascii="Times New Roman" w:hAnsi="Times New Roman" w:cs="Times New Roman"/>
          <w:bCs/>
          <w:sz w:val="28"/>
          <w:szCs w:val="28"/>
        </w:rPr>
        <w:t>Перечень литературных источников</w:t>
      </w:r>
      <w:r w:rsidR="005F10E2">
        <w:rPr>
          <w:rFonts w:ascii="Times New Roman" w:hAnsi="Times New Roman" w:cs="Times New Roman"/>
          <w:bCs/>
          <w:sz w:val="28"/>
          <w:szCs w:val="28"/>
        </w:rPr>
        <w:t>: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З.Е. «Сборник домашних заданий в помощь логопедам и родителям для преодоления лексико-грамматического недоразвития речи у дошкольников с ОНР», С.-Петербург «Детство-пресс», 2001г.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Бадалян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Л. О., Журба Л.Т., Тимонина О.В. «Детские церебральные параличи ДЦП, ЛФК, неврология» М. «Книга по требованию» 2014г.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hAnsi="Times New Roman" w:cs="Times New Roman"/>
          <w:sz w:val="28"/>
          <w:szCs w:val="28"/>
        </w:rPr>
        <w:t>Волкова Г. А. "Логопедическая ритмика" СПб. "Детство-пресс" 2010г.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Н.Ю.,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Цыбульский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 С.А. «Диагностика и коррекция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звукопроизносительных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расстройств у детей с нетяжелыми аномалиями органов артикуляции» М. «Книголюб» 2005 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E2">
        <w:rPr>
          <w:rFonts w:ascii="Times New Roman" w:hAnsi="Times New Roman" w:cs="Times New Roman"/>
          <w:sz w:val="28"/>
          <w:szCs w:val="28"/>
        </w:rPr>
        <w:t>Дьякова Е.А "</w:t>
      </w: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Логопедический массаж " М.: Изд. центр «Академия», 2003г.</w:t>
      </w:r>
    </w:p>
    <w:p w:rsidR="00C839D2" w:rsidRPr="005F10E2" w:rsidRDefault="001C701A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gramStart"/>
        <w:r w:rsidR="00C839D2" w:rsidRPr="005F10E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Наумов А. А</w:t>
        </w:r>
      </w:hyperlink>
      <w:r w:rsidR="00C839D2" w:rsidRPr="005F10E2">
        <w:rPr>
          <w:rFonts w:ascii="Times New Roman" w:hAnsi="Times New Roman" w:cs="Times New Roman"/>
          <w:sz w:val="28"/>
          <w:szCs w:val="28"/>
        </w:rPr>
        <w:t xml:space="preserve">., </w:t>
      </w:r>
      <w:hyperlink r:id="rId7" w:history="1">
        <w:r w:rsidR="00C839D2" w:rsidRPr="005F10E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Возняк И. В</w:t>
        </w:r>
      </w:hyperlink>
      <w:r w:rsidR="00C839D2" w:rsidRPr="005F10E2">
        <w:rPr>
          <w:rFonts w:ascii="Times New Roman" w:hAnsi="Times New Roman" w:cs="Times New Roman"/>
          <w:sz w:val="28"/>
          <w:szCs w:val="28"/>
        </w:rPr>
        <w:t>., "Специальный педагог дошкольного учреждения.</w:t>
      </w:r>
      <w:proofErr w:type="gramEnd"/>
      <w:r w:rsidR="00C839D2" w:rsidRPr="005F10E2">
        <w:rPr>
          <w:rFonts w:ascii="Times New Roman" w:hAnsi="Times New Roman" w:cs="Times New Roman"/>
          <w:sz w:val="28"/>
          <w:szCs w:val="28"/>
        </w:rPr>
        <w:t xml:space="preserve"> Нормативные документы. Программы адаптации. ФГОС" Волгоград  "</w:t>
      </w:r>
      <w:hyperlink r:id="rId8" w:history="1">
        <w:r w:rsidR="00C839D2" w:rsidRPr="005F10E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Учитель</w:t>
        </w:r>
      </w:hyperlink>
      <w:r w:rsidR="00C839D2" w:rsidRPr="005F10E2">
        <w:rPr>
          <w:rFonts w:ascii="Times New Roman" w:hAnsi="Times New Roman" w:cs="Times New Roman"/>
          <w:sz w:val="28"/>
          <w:szCs w:val="28"/>
        </w:rPr>
        <w:t>" 2015 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 «Система коррекционный работы в средней группе для детей дошкольного возраста с общим недоразвитием речи», С.-Петербург «Детство-пресс», 2000г.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Нищева</w:t>
      </w:r>
      <w:proofErr w:type="spellEnd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 «Конспекты логопедических занятий в старшей группе детского сада для детей </w:t>
      </w:r>
      <w:proofErr w:type="gramStart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ОНР», С.-Петербург «Детство-пресс», 2007г.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Новикова Иванцова Т.Н.  «От слова к фразе» М. «Специальная коррекционная начальная школа – детский сад </w:t>
      </w:r>
      <w:r w:rsidRPr="005F10E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F10E2">
        <w:rPr>
          <w:rFonts w:ascii="Times New Roman" w:hAnsi="Times New Roman" w:cs="Times New Roman"/>
          <w:sz w:val="28"/>
          <w:szCs w:val="28"/>
        </w:rPr>
        <w:t xml:space="preserve"> вида № 1708» 2010г.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Нуриева Л.Г. «Развитие речи у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аутичных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детей» М.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2003г.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 Поваляева М.А. «Сказки о веселом язычке»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Ростов-на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Дону «Феникс» 2003г.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Пожиленко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Е.А. «Артикуляционная гимнастика» </w:t>
      </w:r>
      <w:proofErr w:type="spellStart"/>
      <w:proofErr w:type="gramStart"/>
      <w:r w:rsidRPr="005F10E2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5F10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Каро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2004 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Приходько О.Г. «Логопедический массаж при коррекции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дизартрических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нарушений речи у детей раннего и дошкольного возраста» М.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2005 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Ф. Л. "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Интегрирированное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обучение детей с ограниченными возможностями в обществе здоровых детей" М. Издательство: "</w:t>
      </w:r>
      <w:proofErr w:type="spellStart"/>
      <w:r w:rsidR="001C701A" w:rsidRPr="005F10E2">
        <w:rPr>
          <w:rFonts w:ascii="Times New Roman" w:hAnsi="Times New Roman" w:cs="Times New Roman"/>
          <w:sz w:val="28"/>
          <w:szCs w:val="28"/>
        </w:rPr>
        <w:fldChar w:fldCharType="begin"/>
      </w:r>
      <w:r w:rsidRPr="005F10E2">
        <w:rPr>
          <w:rFonts w:ascii="Times New Roman" w:hAnsi="Times New Roman" w:cs="Times New Roman"/>
          <w:sz w:val="28"/>
          <w:szCs w:val="28"/>
        </w:rPr>
        <w:instrText xml:space="preserve"> HYPERLINK "http://www.labirint.ru/pubhouse/331/" </w:instrText>
      </w:r>
      <w:r w:rsidR="001C701A" w:rsidRPr="005F10E2">
        <w:rPr>
          <w:rFonts w:ascii="Times New Roman" w:hAnsi="Times New Roman" w:cs="Times New Roman"/>
          <w:sz w:val="28"/>
          <w:szCs w:val="28"/>
        </w:rPr>
        <w:fldChar w:fldCharType="separate"/>
      </w:r>
      <w:r w:rsidRPr="005F10E2">
        <w:rPr>
          <w:rStyle w:val="a3"/>
          <w:rFonts w:ascii="Times New Roman" w:hAnsi="Times New Roman" w:cs="Times New Roman"/>
          <w:color w:val="auto"/>
          <w:sz w:val="28"/>
          <w:szCs w:val="28"/>
        </w:rPr>
        <w:t>Владос</w:t>
      </w:r>
      <w:proofErr w:type="spellEnd"/>
      <w:r w:rsidR="001C701A" w:rsidRPr="005F10E2">
        <w:rPr>
          <w:rFonts w:ascii="Times New Roman" w:hAnsi="Times New Roman" w:cs="Times New Roman"/>
          <w:sz w:val="28"/>
          <w:szCs w:val="28"/>
        </w:rPr>
        <w:fldChar w:fldCharType="end"/>
      </w:r>
      <w:r w:rsidRPr="005F10E2">
        <w:rPr>
          <w:rFonts w:ascii="Times New Roman" w:hAnsi="Times New Roman" w:cs="Times New Roman"/>
          <w:sz w:val="28"/>
          <w:szCs w:val="28"/>
        </w:rPr>
        <w:t>", 2006 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Рахманова Е.М. Игры и упражнения на развитие внимания» </w:t>
      </w:r>
      <w:proofErr w:type="spellStart"/>
      <w:proofErr w:type="gramStart"/>
      <w:r w:rsidRPr="005F10E2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5F10E2">
        <w:rPr>
          <w:rFonts w:ascii="Times New Roman" w:hAnsi="Times New Roman" w:cs="Times New Roman"/>
          <w:sz w:val="28"/>
          <w:szCs w:val="28"/>
        </w:rPr>
        <w:t xml:space="preserve"> «Литера» 2012 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Семенович А.В. «Введение в нейропсихологию детского возраста» М.»Генезис 2013г.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Семенова К.А.,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Е.М.,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Смуглин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М.Я. «Клиника и реабилитационная терапия детских церебральных параличей» М. «Книга по требованию» 2013г.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Смирнова И.А. "Логопедическая диагностика, коррекция и профилактика нарушений речи у дошкольников с ДЦП"   СПб. "Детство-пресс" 2010г.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Ткаченко Т.А. "Большая книга заданий и упражнений на развитие связной речи малыша"</w:t>
      </w:r>
      <w:r w:rsidRPr="005F10E2">
        <w:rPr>
          <w:rFonts w:ascii="Times New Roman" w:hAnsi="Times New Roman" w:cs="Times New Roman"/>
          <w:sz w:val="28"/>
          <w:szCs w:val="28"/>
        </w:rPr>
        <w:br/>
        <w:t>М. "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" 2013г.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Ткаченко Т.А. "Читаем после Букваря" М. "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" 2013г.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Ткаченко Т.А. "Коррекция фонетических нарушений у детей. Подготовительный этап: пособие для логопеда" М. "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" 2014г.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Ткаченко Т.А. "Большая книга заданий и упражнений на развитие мелкой моторики"</w:t>
      </w:r>
      <w:r w:rsidRPr="005F10E2">
        <w:rPr>
          <w:rFonts w:ascii="Times New Roman" w:hAnsi="Times New Roman" w:cs="Times New Roman"/>
          <w:sz w:val="28"/>
          <w:szCs w:val="28"/>
        </w:rPr>
        <w:br/>
        <w:t>М. "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" 2012г.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 xml:space="preserve">Шаховская С.Н.,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Т.В. «Нарушение голоса и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звуко-произносительной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стороны речи» М.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2007г.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F10E2">
        <w:rPr>
          <w:rFonts w:ascii="Times New Roman" w:hAnsi="Times New Roman" w:cs="Times New Roman"/>
          <w:sz w:val="28"/>
          <w:szCs w:val="28"/>
        </w:rPr>
        <w:t>Шашкина Г.Р. Зернова Л.П. «Логопедическая работа с дошкольниками»</w:t>
      </w:r>
      <w:r w:rsidRPr="005F1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 М.: Изд. центр «Академия», 2003г.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lastRenderedPageBreak/>
        <w:t>Шипицина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Мамайчук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И.И.  «Психология детей с нарушениями функций опорно-двигательного аппарата» М.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2004г.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Шохор-Троцкая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М.К.  «Коррекция сложных речевых расстройств. Сборник упражнений» М. «Секачев» 2015г.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Е. «Помогите малышу заговорить! Развитие речи детей 1,5 – 3 лет»  » М.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2007г.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Волкмар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Ф.Р.,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Вайзнер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Л.А. «Аутизм. Практическое руководство для родителей, членов семьи и учителей» Екатеринбург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Рамапаблишинг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» 2014г. 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Ненси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Финни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«Ребенок с церебральным параличом» М. «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2014г.</w:t>
      </w:r>
    </w:p>
    <w:p w:rsidR="00C839D2" w:rsidRPr="005F10E2" w:rsidRDefault="00C839D2" w:rsidP="005F10E2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0E2">
        <w:rPr>
          <w:rFonts w:ascii="Times New Roman" w:hAnsi="Times New Roman" w:cs="Times New Roman"/>
          <w:sz w:val="28"/>
          <w:szCs w:val="28"/>
        </w:rPr>
        <w:t>Ньюмен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 xml:space="preserve"> С. «Игры и занятия с особым ребенком» М.»</w:t>
      </w:r>
      <w:proofErr w:type="spellStart"/>
      <w:r w:rsidRPr="005F10E2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5F10E2">
        <w:rPr>
          <w:rFonts w:ascii="Times New Roman" w:hAnsi="Times New Roman" w:cs="Times New Roman"/>
          <w:sz w:val="28"/>
          <w:szCs w:val="28"/>
        </w:rPr>
        <w:t>» 2013г.</w:t>
      </w:r>
    </w:p>
    <w:p w:rsidR="007818F9" w:rsidRPr="005F10E2" w:rsidRDefault="007818F9" w:rsidP="005F10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818F9" w:rsidRPr="005F10E2" w:rsidSect="00C839D2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E3093"/>
    <w:multiLevelType w:val="hybridMultilevel"/>
    <w:tmpl w:val="6E4A8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6513D4"/>
    <w:multiLevelType w:val="hybridMultilevel"/>
    <w:tmpl w:val="379265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6E8"/>
    <w:rsid w:val="000314AE"/>
    <w:rsid w:val="000656E8"/>
    <w:rsid w:val="001C701A"/>
    <w:rsid w:val="00466956"/>
    <w:rsid w:val="005F10E2"/>
    <w:rsid w:val="007818F9"/>
    <w:rsid w:val="009F392A"/>
    <w:rsid w:val="00C839D2"/>
    <w:rsid w:val="00E6762E"/>
    <w:rsid w:val="00E7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E8"/>
  </w:style>
  <w:style w:type="paragraph" w:styleId="3">
    <w:name w:val="heading 3"/>
    <w:basedOn w:val="a"/>
    <w:next w:val="a"/>
    <w:link w:val="30"/>
    <w:semiHidden/>
    <w:unhideWhenUsed/>
    <w:qFormat/>
    <w:rsid w:val="005F10E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39D2"/>
    <w:rPr>
      <w:strike w:val="0"/>
      <w:dstrike w:val="0"/>
      <w:color w:val="45A6CA"/>
      <w:u w:val="none"/>
      <w:effect w:val="none"/>
    </w:rPr>
  </w:style>
  <w:style w:type="paragraph" w:styleId="a4">
    <w:name w:val="List Paragraph"/>
    <w:basedOn w:val="a"/>
    <w:uiPriority w:val="34"/>
    <w:qFormat/>
    <w:rsid w:val="00C839D2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5F10E2"/>
    <w:rPr>
      <w:rFonts w:ascii="Cambria" w:eastAsia="Times New Roman" w:hAnsi="Cambria" w:cs="Times New Roman"/>
      <w:b/>
      <w:bCs/>
      <w:color w:val="4F81BD"/>
    </w:rPr>
  </w:style>
  <w:style w:type="table" w:styleId="a5">
    <w:name w:val="Table Grid"/>
    <w:basedOn w:val="a1"/>
    <w:uiPriority w:val="39"/>
    <w:rsid w:val="005F10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F10E2"/>
    <w:pPr>
      <w:spacing w:after="0" w:line="240" w:lineRule="auto"/>
    </w:pPr>
  </w:style>
  <w:style w:type="character" w:styleId="a7">
    <w:name w:val="Strong"/>
    <w:basedOn w:val="a0"/>
    <w:qFormat/>
    <w:rsid w:val="005F10E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7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4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pubhouse/39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birint.ru/authors/14565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birint.ru/authors/147301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Эльвира</cp:lastModifiedBy>
  <cp:revision>6</cp:revision>
  <dcterms:created xsi:type="dcterms:W3CDTF">2017-04-07T02:13:00Z</dcterms:created>
  <dcterms:modified xsi:type="dcterms:W3CDTF">2017-05-24T09:33:00Z</dcterms:modified>
</cp:coreProperties>
</file>